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msor1"/>
        <w:keepNext w:val="false"/>
        <w:keepLines w:val="false"/>
        <w:spacing w:lineRule="auto" w:line="300" w:before="0" w:after="300"/>
        <w:contextualSpacing w:val="false"/>
        <w:rPr/>
      </w:pPr>
      <w:bookmarkStart w:id="0" w:name="_5gjwkvnqzych"/>
      <w:bookmarkEnd w:id="0"/>
      <w:r>
        <w:rPr>
          <w:rFonts w:eastAsia="Roboto" w:cs="Roboto" w:ascii="Roboto" w:hAnsi="Roboto"/>
          <w:b/>
          <w:color w:val="333333"/>
          <w:sz w:val="28"/>
          <w:szCs w:val="28"/>
          <w:highlight w:val="white"/>
        </w:rPr>
        <w:t>Termék vásárlására vonatkozó elállási tájékoztató</w:t>
      </w:r>
    </w:p>
    <w:p>
      <w:pPr>
        <w:pStyle w:val="Normal"/>
        <w:spacing w:lineRule="auto" w:line="360" w:before="0" w:after="180"/>
        <w:rPr/>
      </w:pPr>
      <w:r>
        <w:rPr>
          <w:color w:val="333333"/>
          <w:sz w:val="18"/>
          <w:szCs w:val="18"/>
          <w:highlight w:val="white"/>
        </w:rPr>
        <w:t xml:space="preserve">Ön 14 napon belül jogosult indokolás nélkül elállni a TRÓPUSsal kötött szerződésétől. Az elállási határidő attól a naptól számított 14 nap elteltével jár le, amelyen Ön vagy az Ön által megjelölt, a fuvarozótól eltérő harmadik személy a terméket átveszi. Ha Ön elállási jogával élni kíván, elállási szándékát tartalmazó egyértelmű nyilatkozatát köteles eljuttatni (személyesen, postán vagy elektronikus úton küldött levél útján) az alábbi elérhetőségeinkre: </w:t>
      </w:r>
      <w:hyperlink r:id="rId2">
        <w:r>
          <w:rPr>
            <w:color w:val="1155CC"/>
            <w:sz w:val="18"/>
            <w:szCs w:val="18"/>
            <w:highlight w:val="white"/>
            <w:u w:val="single"/>
          </w:rPr>
          <w:t>elérhetőségek</w:t>
        </w:r>
      </w:hyperlink>
      <w:r>
        <w:rPr>
          <w:color w:val="333333"/>
          <w:sz w:val="18"/>
          <w:szCs w:val="18"/>
          <w:highlight w:val="white"/>
        </w:rPr>
        <w:t xml:space="preserve"> E-mail: </w:t>
      </w:r>
      <w:hyperlink r:id="rId3">
        <w:r>
          <w:rPr>
            <w:color w:val="333333"/>
            <w:sz w:val="18"/>
            <w:szCs w:val="18"/>
            <w:highlight w:val="white"/>
          </w:rPr>
          <w:t>írjon nekünk</w:t>
        </w:r>
      </w:hyperlink>
      <w:r>
        <w:rPr>
          <w:color w:val="333333"/>
          <w:sz w:val="18"/>
          <w:szCs w:val="18"/>
          <w:highlight w:val="white"/>
        </w:rPr>
        <w:t>.</w:t>
      </w:r>
    </w:p>
    <w:p>
      <w:pPr>
        <w:pStyle w:val="Normal"/>
        <w:spacing w:lineRule="auto" w:line="360" w:before="0" w:after="180"/>
        <w:rPr/>
      </w:pPr>
      <w:r>
        <w:rPr>
          <w:color w:val="333333"/>
          <w:sz w:val="18"/>
          <w:szCs w:val="18"/>
          <w:highlight w:val="white"/>
        </w:rPr>
        <w:t>Kérjük, használja a jelen oldal alján található űrlapot az elállási nyilatkozatának elküldéséhez. Másolja be piros betűs szöveget a lenti űrlap "megjegyzés" rovatába, töltse ki a szöveben a hiányzó adatokat, a nevét és email címét és küldje el nekünk az üzenetét. Ha Ön emellett dönt, az elállás megérkezését tartós adathordozón (elektronikus levélben) haladéktalanul visszaigazoljuk Önnek. Ön határidőben gyakorolja elállási jogát, ha a fent megjelölt határidő lejárta előtt elküldi elállási nyilatkozatát.</w:t>
      </w:r>
    </w:p>
    <w:p>
      <w:pPr>
        <w:pStyle w:val="Normal"/>
        <w:spacing w:lineRule="auto" w:line="360" w:before="0" w:after="180"/>
        <w:rPr/>
      </w:pPr>
      <w:r>
        <w:rPr>
          <w:color w:val="333333"/>
          <w:sz w:val="18"/>
          <w:szCs w:val="18"/>
          <w:highlight w:val="white"/>
        </w:rPr>
        <w:t>Az elállási jog nem gyakorolható olyan termékek esetében, amelyek kifezett ügyfél-kérésre készülnek. Ilyen termékek a TRÓPUS kínálatában az akváriumok és akvárium-bútorok.</w:t>
      </w:r>
    </w:p>
    <w:p>
      <w:pPr>
        <w:pStyle w:val="Normal"/>
        <w:spacing w:lineRule="auto" w:line="360" w:before="0" w:after="180"/>
        <w:rPr/>
      </w:pPr>
      <w:r>
        <w:rPr>
          <w:b/>
          <w:color w:val="333333"/>
          <w:sz w:val="18"/>
          <w:szCs w:val="18"/>
          <w:highlight w:val="white"/>
        </w:rPr>
        <w:t>Az elállás joghatásai</w:t>
      </w:r>
    </w:p>
    <w:p>
      <w:pPr>
        <w:pStyle w:val="Normal"/>
        <w:spacing w:lineRule="auto" w:line="360" w:before="0" w:after="180"/>
        <w:rPr/>
      </w:pPr>
      <w:r>
        <w:rPr>
          <w:color w:val="333333"/>
          <w:sz w:val="18"/>
          <w:szCs w:val="18"/>
          <w:highlight w:val="white"/>
        </w:rPr>
        <w:t>Ha Ön eláll ettől a szerződéstől, haladéktalanul, de legkésőbb az Ön elállási nyilatkozatának kézhezvételétől számított 14 napon belül visszatérítjük az Ön által teljesített valamennyi ellenszolgáltatást, ideértve a fuvarozási költséget is, kivéve azokat a többletköltségeket, amelyek amiatt merültek fel, hogy Ön az általunk felkínált, legolcsóbb szokásos fuvarozási módtól eltérő fuvarozási módot választott. A visszatérítés során az eredeti ügylet során alkalmazott fizetési móddal egyező fizetési módot alkalmazunk, kivéve, ha Ön más fizetési mód igénybevételéhez kifejezetten a hozzájárulását adja; e visszatérítési mód alkalmazásából kifolyólag Önt semmilyen többletköltség nem terheli. A visszatérítést mindaddig visszatarthatjuk, amíg vissza nem kaptuk a terméket, vagy Ön nem igazolta, hogy azt visszaküldte: a kettő közül a korábbi időpontot kell figyelembe venni. Ön köteles a TRÓPUS. számára a terméket indokolatlan késedelem nélkül, de legkésőbb elállási nyilatkozatának közlésétől számított 14 napon belül visszaküldeni vagy átadni. A határidő betartottnak minősül, ha a 14 napos határidő letelte előtt elküldi a terméket. A termék visszaküldésének közvetlen költségét Ön viseli. Ön kizárólag akkor vonható felelősségre a termékben bekövetkezett értékcsökkenésért, ha az a termék jellegének, tulajdonságainak és működésének megállapításához szükséges használatot meghaladó használat miatt következett be.</w:t>
      </w:r>
    </w:p>
    <w:p>
      <w:pPr>
        <w:pStyle w:val="Normal"/>
        <w:spacing w:lineRule="auto" w:line="360" w:before="0" w:after="180"/>
        <w:rPr/>
      </w:pPr>
      <w:r>
        <w:rPr>
          <w:b/>
          <w:color w:val="333333"/>
          <w:sz w:val="18"/>
          <w:szCs w:val="18"/>
          <w:highlight w:val="white"/>
        </w:rPr>
        <w:t xml:space="preserve">Szeged, </w:t>
      </w:r>
      <w:r>
        <w:rPr>
          <w:rFonts w:eastAsia="Arial" w:cs="Arial"/>
          <w:b/>
          <w:color w:val="333333"/>
          <w:kern w:val="0"/>
          <w:sz w:val="18"/>
          <w:szCs w:val="18"/>
          <w:highlight w:val="white"/>
          <w:lang w:val="hu-HU" w:eastAsia="hu-HU" w:bidi="ar-SA"/>
        </w:rPr>
        <w:t>2021</w:t>
      </w:r>
      <w:r>
        <w:rPr>
          <w:b/>
          <w:color w:val="333333"/>
          <w:sz w:val="18"/>
          <w:szCs w:val="18"/>
          <w:highlight w:val="white"/>
        </w:rPr>
        <w:t>.  december  1.</w:t>
      </w:r>
    </w:p>
    <w:p>
      <w:pPr>
        <w:pStyle w:val="Normal"/>
        <w:spacing w:lineRule="auto" w:line="360" w:before="0" w:after="180"/>
        <w:rPr>
          <w:b/>
          <w:b/>
          <w:color w:val="0000FF"/>
          <w:sz w:val="18"/>
          <w:szCs w:val="18"/>
          <w:highlight w:val="white"/>
        </w:rPr>
      </w:pPr>
      <w:r>
        <w:rPr>
          <w:b/>
          <w:color w:val="0000FF"/>
          <w:sz w:val="18"/>
          <w:szCs w:val="18"/>
          <w:highlight w:val="white"/>
        </w:rPr>
      </w:r>
      <w:r>
        <w:br w:type="page"/>
      </w:r>
    </w:p>
    <w:p>
      <w:pPr>
        <w:pStyle w:val="Normal"/>
        <w:spacing w:lineRule="auto" w:line="360" w:before="0" w:after="180"/>
        <w:rPr>
          <w:b/>
          <w:b/>
          <w:color w:val="0000FF"/>
          <w:sz w:val="18"/>
          <w:szCs w:val="18"/>
          <w:highlight w:val="white"/>
        </w:rPr>
      </w:pPr>
      <w:r>
        <w:rPr>
          <w:b/>
          <w:color w:val="0000FF"/>
          <w:sz w:val="18"/>
          <w:szCs w:val="18"/>
          <w:highlight w:val="white"/>
        </w:rPr>
      </w:r>
    </w:p>
    <w:p>
      <w:pPr>
        <w:pStyle w:val="Normal"/>
        <w:spacing w:lineRule="auto" w:line="360" w:before="0" w:after="220"/>
        <w:jc w:val="center"/>
        <w:rPr>
          <w:color w:val="auto"/>
          <w:sz w:val="28"/>
          <w:szCs w:val="28"/>
        </w:rPr>
      </w:pPr>
      <w:bookmarkStart w:id="1" w:name="_GoBack"/>
      <w:bookmarkEnd w:id="1"/>
      <w:r>
        <w:rPr>
          <w:b/>
          <w:color w:val="auto"/>
          <w:sz w:val="28"/>
          <w:szCs w:val="28"/>
          <w:highlight w:val="white"/>
        </w:rPr>
        <w:t>TERMÉK VÁSÁRLÁSÁRA VONATKOZÓ ELÁLLÁSI NYILATKOZAT</w:t>
      </w:r>
    </w:p>
    <w:p>
      <w:pPr>
        <w:pStyle w:val="Normal"/>
        <w:spacing w:lineRule="auto" w:line="360" w:before="0" w:after="220"/>
        <w:rPr>
          <w:b/>
          <w:b/>
          <w:highlight w:val="white"/>
        </w:rPr>
      </w:pPr>
      <w:r>
        <w:rPr>
          <w:b/>
          <w:highlight w:val="white"/>
        </w:rPr>
      </w:r>
    </w:p>
    <w:p>
      <w:pPr>
        <w:pStyle w:val="Normal"/>
        <w:spacing w:lineRule="auto" w:line="360" w:before="0" w:after="220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highlight w:val="white"/>
        </w:rPr>
        <w:t>Címzett: Széll Magdolna e.v. (TRÓPUS) Székhely: 6725 Szeged Petőfi Sándor sgt 83/A</w:t>
      </w:r>
    </w:p>
    <w:p>
      <w:pPr>
        <w:pStyle w:val="Normal"/>
        <w:spacing w:lineRule="auto" w:line="360" w:before="0" w:after="220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highlight w:val="white"/>
        </w:rPr>
        <w:t>Telephely, bolt: 6725, Szeged, Petőfi Sándor sgt 83/A, Telefon: 06-62 / 435-906</w:t>
      </w:r>
    </w:p>
    <w:p>
      <w:pPr>
        <w:pStyle w:val="Normal"/>
        <w:spacing w:lineRule="auto" w:line="360" w:before="0" w:after="220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highlight w:val="white"/>
        </w:rPr>
        <w:t>Kijelentem, hogy gyakorlom elállási jogomat az alábbi termék / termékek adásvételére irányuló szerződés tekintetében.</w:t>
      </w:r>
    </w:p>
    <w:p>
      <w:pPr>
        <w:pStyle w:val="Normal"/>
        <w:spacing w:lineRule="auto" w:line="360" w:before="0" w:after="220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highlight w:val="white"/>
        </w:rPr>
        <w:t>Termék/ek átvételének időpontja:</w:t>
      </w:r>
    </w:p>
    <w:p>
      <w:pPr>
        <w:pStyle w:val="Normal"/>
        <w:spacing w:lineRule="auto" w:line="360" w:before="0" w:after="220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highlight w:val="white"/>
        </w:rPr>
        <w:t>A fogyasztó neve:</w:t>
      </w:r>
    </w:p>
    <w:p>
      <w:pPr>
        <w:pStyle w:val="Normal"/>
        <w:spacing w:lineRule="auto" w:line="360" w:before="0" w:after="220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highlight w:val="white"/>
        </w:rPr>
        <w:t>A fogyasztó címe:</w:t>
      </w:r>
    </w:p>
    <w:p>
      <w:pPr>
        <w:pStyle w:val="Normal"/>
        <w:spacing w:lineRule="auto" w:line="360" w:before="0" w:after="220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highlight w:val="white"/>
        </w:rPr>
        <w:t>Megrendelés száma (vagy számla száma):</w:t>
      </w:r>
    </w:p>
    <w:p>
      <w:pPr>
        <w:pStyle w:val="Normal"/>
        <w:spacing w:lineRule="auto" w:line="360" w:before="0" w:after="1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Roboto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4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2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hu-HU" w:eastAsia="hu-HU" w:bidi="ar-SA"/>
    </w:rPr>
  </w:style>
  <w:style w:type="paragraph" w:styleId="Cmsor1">
    <w:name w:val="Heading 1"/>
    <w:basedOn w:val="Normal"/>
    <w:next w:val="Normal"/>
    <w:qFormat/>
    <w:pPr>
      <w:keepNext w:val="true"/>
      <w:keepLines/>
      <w:spacing w:before="400" w:after="120"/>
      <w:contextualSpacing/>
      <w:outlineLvl w:val="0"/>
    </w:pPr>
    <w:rPr>
      <w:sz w:val="40"/>
      <w:szCs w:val="40"/>
    </w:rPr>
  </w:style>
  <w:style w:type="paragraph" w:styleId="Cmsor2">
    <w:name w:val="Heading 2"/>
    <w:basedOn w:val="Normal"/>
    <w:next w:val="Normal"/>
    <w:qFormat/>
    <w:pPr>
      <w:keepNext w:val="true"/>
      <w:keepLines/>
      <w:spacing w:before="360" w:after="120"/>
      <w:contextualSpacing/>
      <w:outlineLvl w:val="1"/>
    </w:pPr>
    <w:rPr>
      <w:sz w:val="32"/>
      <w:szCs w:val="32"/>
    </w:rPr>
  </w:style>
  <w:style w:type="paragraph" w:styleId="Cmsor3">
    <w:name w:val="Heading 3"/>
    <w:basedOn w:val="Normal"/>
    <w:next w:val="Normal"/>
    <w:qFormat/>
    <w:pPr>
      <w:keepNext w:val="true"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Cmsor4">
    <w:name w:val="Heading 4"/>
    <w:basedOn w:val="Normal"/>
    <w:next w:val="Normal"/>
    <w:qFormat/>
    <w:pPr>
      <w:keepNext w:val="true"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Cmsor5">
    <w:name w:val="Heading 5"/>
    <w:basedOn w:val="Normal"/>
    <w:next w:val="Normal"/>
    <w:qFormat/>
    <w:pPr>
      <w:keepNext w:val="true"/>
      <w:keepLines/>
      <w:spacing w:before="240" w:after="80"/>
      <w:contextualSpacing/>
      <w:outlineLvl w:val="4"/>
    </w:pPr>
    <w:rPr>
      <w:color w:val="666666"/>
    </w:rPr>
  </w:style>
  <w:style w:type="paragraph" w:styleId="Cmsor6">
    <w:name w:val="Heading 6"/>
    <w:basedOn w:val="Normal"/>
    <w:next w:val="Normal"/>
    <w:qFormat/>
    <w:pPr>
      <w:keepNext w:val="true"/>
      <w:keepLines/>
      <w:spacing w:before="240" w:after="80"/>
      <w:contextualSpacing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  <w:lang w:val="zxx" w:eastAsia="zxx" w:bidi="zxx"/>
    </w:rPr>
  </w:style>
  <w:style w:type="paragraph" w:styleId="Cm">
    <w:name w:val="Title"/>
    <w:basedOn w:val="Normal"/>
    <w:next w:val="Normal"/>
    <w:qFormat/>
    <w:pPr>
      <w:keepNext w:val="true"/>
      <w:keepLines/>
      <w:spacing w:before="0" w:after="60"/>
      <w:contextualSpacing/>
    </w:pPr>
    <w:rPr>
      <w:sz w:val="52"/>
      <w:szCs w:val="52"/>
    </w:rPr>
  </w:style>
  <w:style w:type="paragraph" w:styleId="Alcm">
    <w:name w:val="Subtitle"/>
    <w:basedOn w:val="Normal"/>
    <w:next w:val="Normal"/>
    <w:qFormat/>
    <w:pPr>
      <w:keepNext w:val="true"/>
      <w:keepLines/>
      <w:spacing w:before="0" w:after="320"/>
      <w:contextualSpacing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opus-szeged.hu/kapcsolat/" TargetMode="External"/><Relationship Id="rId3" Type="http://schemas.openxmlformats.org/officeDocument/2006/relationships/hyperlink" Target="http://www.greenaqua.hu/hu/contact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LibreOffice/7.2.1.2$Windows_X86_64 LibreOffice_project/87b77fad49947c1441b67c559c339af8f3517e22</Application>
  <AppVersion>15.0000</AppVersion>
  <Pages>2</Pages>
  <Words>406</Words>
  <Characters>2724</Characters>
  <CharactersWithSpaces>3117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2016-09-09T10:27:00Z</dcterms:created>
  <dc:creator/>
  <dc:description/>
  <dc:language>hu-HU</dc:language>
  <cp:lastModifiedBy/>
  <dcterms:modified xsi:type="dcterms:W3CDTF">2021-12-15T14:43:02Z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